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837567" w:rsidRPr="00EC4BEC">
        <w:rPr>
          <w:rFonts w:ascii="Times New Roman" w:hAnsi="Times New Roman" w:cs="Times New Roman"/>
          <w:b/>
          <w:bCs/>
          <w:szCs w:val="24"/>
        </w:rPr>
        <w:t>Utwardzenie poboczy w związku ze zmianą lokalizacji istniejącego przystanku komunikacyjnego w Orzeszu-</w:t>
      </w:r>
      <w:proofErr w:type="spellStart"/>
      <w:r w:rsidR="00837567" w:rsidRPr="00EC4BEC">
        <w:rPr>
          <w:rFonts w:ascii="Times New Roman" w:hAnsi="Times New Roman" w:cs="Times New Roman"/>
          <w:b/>
          <w:bCs/>
          <w:szCs w:val="24"/>
        </w:rPr>
        <w:t>Zgoniu</w:t>
      </w:r>
      <w:proofErr w:type="spellEnd"/>
      <w:r w:rsidR="00837567" w:rsidRPr="00EC4BEC">
        <w:rPr>
          <w:rFonts w:ascii="Times New Roman" w:hAnsi="Times New Roman" w:cs="Times New Roman"/>
          <w:b/>
          <w:bCs/>
          <w:szCs w:val="24"/>
        </w:rPr>
        <w:t xml:space="preserve"> przy ul. Akacjowej</w:t>
      </w:r>
      <w:r w:rsidR="00837567">
        <w:rPr>
          <w:rFonts w:ascii="Times New Roman" w:hAnsi="Times New Roman" w:cs="Times New Roman"/>
          <w:b/>
          <w:bCs/>
          <w:szCs w:val="24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640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2B640B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RZP.271.02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BDC09-16F3-4BF7-B96C-AE670DDA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13</cp:revision>
  <cp:lastPrinted>2016-09-14T06:45:00Z</cp:lastPrinted>
  <dcterms:created xsi:type="dcterms:W3CDTF">2016-08-03T10:42:00Z</dcterms:created>
  <dcterms:modified xsi:type="dcterms:W3CDTF">2017-02-02T10:03:00Z</dcterms:modified>
</cp:coreProperties>
</file>